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CA" w:rsidRDefault="003205CA" w:rsidP="005043CF">
      <w:pPr>
        <w:spacing w:after="0" w:line="300" w:lineRule="atLeast"/>
        <w:rPr>
          <w:rFonts w:ascii="Verdana" w:hAnsi="Verdana" w:cs="Arial"/>
          <w:b/>
          <w:color w:val="000000"/>
          <w:sz w:val="20"/>
          <w:szCs w:val="20"/>
        </w:rPr>
      </w:pPr>
      <w:bookmarkStart w:id="0" w:name="_GoBack"/>
      <w:bookmarkEnd w:id="0"/>
    </w:p>
    <w:p w:rsidR="00E8611F" w:rsidRDefault="00E8611F" w:rsidP="003205CA">
      <w:pPr>
        <w:spacing w:after="0" w:line="300" w:lineRule="atLeast"/>
        <w:rPr>
          <w:rFonts w:ascii="Verdana" w:hAnsi="Verdana" w:cs="Arial"/>
          <w:b/>
          <w:color w:val="000000"/>
          <w:sz w:val="20"/>
          <w:szCs w:val="20"/>
        </w:rPr>
      </w:pPr>
      <w:r>
        <w:rPr>
          <w:rFonts w:ascii="Verdana" w:hAnsi="Verdana" w:cs="Arial"/>
          <w:b/>
          <w:color w:val="000000"/>
          <w:sz w:val="20"/>
          <w:szCs w:val="20"/>
        </w:rPr>
        <w:t>TAKSAV İZMİR “</w:t>
      </w:r>
      <w:r w:rsidR="005043CF">
        <w:rPr>
          <w:rFonts w:ascii="Verdana" w:hAnsi="Verdana" w:cs="Arial"/>
          <w:b/>
          <w:color w:val="000000"/>
          <w:sz w:val="20"/>
          <w:szCs w:val="20"/>
        </w:rPr>
        <w:t>YAŞAMAK</w:t>
      </w:r>
      <w:r>
        <w:rPr>
          <w:rFonts w:ascii="Verdana" w:hAnsi="Verdana" w:cs="Arial"/>
          <w:b/>
          <w:color w:val="000000"/>
          <w:sz w:val="20"/>
          <w:szCs w:val="20"/>
        </w:rPr>
        <w:t xml:space="preserve">” TEMALI KISA OYUN YARIŞMASI </w:t>
      </w:r>
    </w:p>
    <w:p w:rsidR="00E8611F" w:rsidRDefault="00E8611F" w:rsidP="00E8611F">
      <w:pPr>
        <w:spacing w:after="0" w:line="300" w:lineRule="atLeast"/>
        <w:jc w:val="both"/>
        <w:rPr>
          <w:rFonts w:ascii="Verdana" w:hAnsi="Verdana" w:cs="Arial"/>
          <w:b/>
          <w:color w:val="000000"/>
          <w:sz w:val="20"/>
          <w:szCs w:val="20"/>
        </w:rPr>
      </w:pPr>
    </w:p>
    <w:p w:rsidR="00E8611F" w:rsidRDefault="000B2FA3" w:rsidP="003205CA">
      <w:pPr>
        <w:pStyle w:val="ListeParagraf"/>
        <w:numPr>
          <w:ilvl w:val="0"/>
          <w:numId w:val="4"/>
        </w:numPr>
        <w:spacing w:after="0" w:line="300" w:lineRule="atLeast"/>
        <w:rPr>
          <w:rFonts w:ascii="Verdana" w:hAnsi="Verdana" w:cs="Arial"/>
          <w:color w:val="000000"/>
          <w:sz w:val="18"/>
          <w:szCs w:val="18"/>
        </w:rPr>
      </w:pPr>
      <w:r w:rsidRPr="000B2FA3">
        <w:rPr>
          <w:rFonts w:ascii="Verdana" w:hAnsi="Verdana" w:cs="Arial"/>
          <w:b/>
          <w:color w:val="000000"/>
          <w:sz w:val="18"/>
          <w:szCs w:val="18"/>
        </w:rPr>
        <w:t>Toplumsal Araştırmalar Kültür Ve Sanat İçin Vakıf</w:t>
      </w:r>
      <w:r w:rsidR="00E8611F" w:rsidRPr="003205CA">
        <w:rPr>
          <w:rFonts w:ascii="Verdana" w:hAnsi="Verdana" w:cs="Arial"/>
          <w:color w:val="000000"/>
          <w:sz w:val="18"/>
          <w:szCs w:val="18"/>
        </w:rPr>
        <w:t xml:space="preserve">(TAKSAV) </w:t>
      </w:r>
      <w:r w:rsidR="00E8611F" w:rsidRPr="000B2FA3">
        <w:rPr>
          <w:rFonts w:ascii="Verdana" w:hAnsi="Verdana" w:cs="Arial"/>
          <w:b/>
          <w:color w:val="000000"/>
          <w:sz w:val="18"/>
          <w:szCs w:val="18"/>
        </w:rPr>
        <w:t>Uluslararası İzmir Tiyatro Festivali</w:t>
      </w:r>
      <w:r w:rsidR="00E8611F" w:rsidRPr="003205CA">
        <w:rPr>
          <w:rFonts w:ascii="Verdana" w:hAnsi="Verdana" w:cs="Arial"/>
          <w:color w:val="000000"/>
          <w:sz w:val="18"/>
          <w:szCs w:val="18"/>
        </w:rPr>
        <w:t xml:space="preserve">kapsamında  Kısa Oyun Yarışması düzenledi. </w:t>
      </w:r>
    </w:p>
    <w:p w:rsidR="00AC5535" w:rsidRPr="000B2FA3" w:rsidRDefault="000B2FA3" w:rsidP="00E8611F">
      <w:pPr>
        <w:pStyle w:val="ListeParagraf"/>
        <w:numPr>
          <w:ilvl w:val="0"/>
          <w:numId w:val="4"/>
        </w:numPr>
        <w:spacing w:after="0" w:line="300" w:lineRule="atLeast"/>
        <w:rPr>
          <w:rFonts w:ascii="Verdana" w:hAnsi="Verdana" w:cs="Arial"/>
          <w:color w:val="000000"/>
          <w:sz w:val="18"/>
          <w:szCs w:val="18"/>
        </w:rPr>
      </w:pPr>
      <w:r w:rsidRPr="000B2FA3">
        <w:rPr>
          <w:rFonts w:ascii="Verdana" w:hAnsi="Verdana" w:cs="Arial"/>
          <w:color w:val="000000"/>
          <w:sz w:val="18"/>
          <w:szCs w:val="18"/>
        </w:rPr>
        <w:t xml:space="preserve">Yarışmaya katılacak olan </w:t>
      </w:r>
      <w:r>
        <w:rPr>
          <w:rFonts w:ascii="Verdana" w:hAnsi="Verdana" w:cs="Arial"/>
          <w:color w:val="000000"/>
          <w:sz w:val="18"/>
          <w:szCs w:val="18"/>
        </w:rPr>
        <w:t>oyunlar “</w:t>
      </w:r>
      <w:r w:rsidR="005043CF">
        <w:rPr>
          <w:rFonts w:ascii="Verdana" w:hAnsi="Verdana" w:cs="Arial"/>
          <w:b/>
          <w:color w:val="000000"/>
          <w:sz w:val="18"/>
          <w:szCs w:val="18"/>
        </w:rPr>
        <w:t>YAŞAMAK</w:t>
      </w:r>
      <w:r>
        <w:rPr>
          <w:rFonts w:ascii="Verdana" w:hAnsi="Verdana" w:cs="Arial"/>
          <w:color w:val="000000"/>
          <w:sz w:val="18"/>
          <w:szCs w:val="18"/>
        </w:rPr>
        <w:t xml:space="preserve">” temasıyla yazılmış olacak. </w:t>
      </w:r>
    </w:p>
    <w:p w:rsidR="00AC5535" w:rsidRPr="003205CA" w:rsidRDefault="003205CA" w:rsidP="003205CA">
      <w:pPr>
        <w:pStyle w:val="ListeParagraf"/>
        <w:numPr>
          <w:ilvl w:val="0"/>
          <w:numId w:val="4"/>
        </w:numPr>
        <w:spacing w:after="0" w:line="300" w:lineRule="atLeast"/>
        <w:rPr>
          <w:rFonts w:ascii="Verdana" w:hAnsi="Verdana" w:cs="Arial"/>
          <w:color w:val="000000"/>
          <w:sz w:val="18"/>
          <w:szCs w:val="18"/>
        </w:rPr>
      </w:pPr>
      <w:r>
        <w:rPr>
          <w:rFonts w:ascii="Verdana" w:hAnsi="Verdana" w:cs="Arial"/>
          <w:color w:val="000000"/>
          <w:sz w:val="18"/>
          <w:szCs w:val="18"/>
        </w:rPr>
        <w:t>Yarışmaya s</w:t>
      </w:r>
      <w:r w:rsidR="00AC5535" w:rsidRPr="003205CA">
        <w:rPr>
          <w:rFonts w:ascii="Verdana" w:hAnsi="Verdana" w:cs="Arial"/>
          <w:color w:val="000000"/>
          <w:sz w:val="18"/>
          <w:szCs w:val="18"/>
        </w:rPr>
        <w:t xml:space="preserve">on başvuru tarihi </w:t>
      </w:r>
      <w:r w:rsidR="00004C27" w:rsidRPr="00004C27">
        <w:rPr>
          <w:rFonts w:ascii="Verdana" w:hAnsi="Verdana" w:cs="Arial"/>
          <w:b/>
          <w:color w:val="000000"/>
          <w:sz w:val="18"/>
          <w:szCs w:val="18"/>
        </w:rPr>
        <w:t>2</w:t>
      </w:r>
      <w:r w:rsidR="00AC5535" w:rsidRPr="000B2FA3">
        <w:rPr>
          <w:rFonts w:ascii="Verdana" w:hAnsi="Verdana" w:cs="Arial"/>
          <w:b/>
          <w:color w:val="000000"/>
          <w:sz w:val="18"/>
          <w:szCs w:val="18"/>
        </w:rPr>
        <w:t xml:space="preserve">5 </w:t>
      </w:r>
      <w:r w:rsidR="00EF13A6">
        <w:rPr>
          <w:rFonts w:ascii="Verdana" w:hAnsi="Verdana" w:cs="Arial"/>
          <w:b/>
          <w:color w:val="000000"/>
          <w:sz w:val="18"/>
          <w:szCs w:val="18"/>
        </w:rPr>
        <w:t>K</w:t>
      </w:r>
      <w:r w:rsidR="005043CF">
        <w:rPr>
          <w:rFonts w:ascii="Verdana" w:hAnsi="Verdana" w:cs="Arial"/>
          <w:b/>
          <w:color w:val="000000"/>
          <w:sz w:val="18"/>
          <w:szCs w:val="18"/>
        </w:rPr>
        <w:t>asım 2018</w:t>
      </w:r>
      <w:r>
        <w:rPr>
          <w:rFonts w:ascii="Verdana" w:hAnsi="Verdana" w:cs="Arial"/>
          <w:color w:val="000000"/>
          <w:sz w:val="18"/>
          <w:szCs w:val="18"/>
        </w:rPr>
        <w:t>.</w:t>
      </w:r>
    </w:p>
    <w:p w:rsidR="00E8611F" w:rsidRDefault="00E8611F" w:rsidP="00E8611F">
      <w:pPr>
        <w:spacing w:after="0" w:line="300" w:lineRule="atLeast"/>
        <w:rPr>
          <w:rFonts w:ascii="Verdana" w:hAnsi="Verdana" w:cs="Arial"/>
          <w:color w:val="000000"/>
          <w:sz w:val="18"/>
          <w:szCs w:val="18"/>
        </w:rPr>
      </w:pPr>
    </w:p>
    <w:p w:rsidR="00E8611F" w:rsidRDefault="00E8611F" w:rsidP="00E8611F">
      <w:pPr>
        <w:spacing w:after="0" w:line="300" w:lineRule="atLeast"/>
        <w:jc w:val="both"/>
        <w:rPr>
          <w:rFonts w:ascii="Verdana" w:hAnsi="Verdana" w:cs="Arial"/>
          <w:color w:val="000000"/>
          <w:sz w:val="18"/>
          <w:szCs w:val="18"/>
        </w:rPr>
      </w:pPr>
      <w:r>
        <w:rPr>
          <w:rFonts w:ascii="Verdana" w:hAnsi="Verdana" w:cs="Arial"/>
          <w:color w:val="000000"/>
          <w:sz w:val="18"/>
          <w:szCs w:val="18"/>
        </w:rPr>
        <w:t>Yarışma’nın Koşulları aşağıdadır;</w:t>
      </w:r>
    </w:p>
    <w:p w:rsidR="00E8611F" w:rsidRDefault="00E8611F" w:rsidP="00E8611F">
      <w:pPr>
        <w:spacing w:after="0" w:line="300" w:lineRule="atLeast"/>
        <w:rPr>
          <w:rFonts w:ascii="Verdana" w:hAnsi="Verdana" w:cs="Arial"/>
          <w:b/>
          <w:color w:val="000000"/>
          <w:sz w:val="20"/>
          <w:szCs w:val="20"/>
          <w:u w:val="single"/>
        </w:rPr>
      </w:pPr>
      <w:r>
        <w:rPr>
          <w:rFonts w:ascii="Verdana" w:hAnsi="Verdana" w:cs="Arial"/>
          <w:b/>
          <w:color w:val="000000"/>
          <w:sz w:val="20"/>
          <w:szCs w:val="20"/>
        </w:rPr>
        <w:t>A.</w:t>
      </w:r>
      <w:r>
        <w:rPr>
          <w:rFonts w:ascii="Verdana" w:hAnsi="Verdana" w:cs="Arial"/>
          <w:b/>
          <w:color w:val="000000"/>
          <w:sz w:val="20"/>
          <w:szCs w:val="20"/>
          <w:u w:val="single"/>
        </w:rPr>
        <w:t xml:space="preserve">AMAÇ: </w:t>
      </w:r>
    </w:p>
    <w:p w:rsidR="00E8611F" w:rsidRDefault="00E8611F" w:rsidP="00E8611F">
      <w:pPr>
        <w:spacing w:after="0" w:line="300" w:lineRule="atLeast"/>
        <w:rPr>
          <w:rFonts w:ascii="Verdana" w:hAnsi="Verdana" w:cs="Arial"/>
          <w:color w:val="000000"/>
          <w:sz w:val="18"/>
          <w:szCs w:val="18"/>
        </w:rPr>
      </w:pPr>
      <w:r>
        <w:rPr>
          <w:rFonts w:ascii="Verdana" w:hAnsi="Verdana" w:cs="Arial"/>
          <w:color w:val="000000"/>
          <w:sz w:val="18"/>
          <w:szCs w:val="18"/>
        </w:rPr>
        <w:t xml:space="preserve">- Genç ve yeni tiyatro oyun yazarlarını özendirmek, yeni biçimler, farklı bakış açıları ve alternatif arayışlara yer vermek,  </w:t>
      </w:r>
    </w:p>
    <w:p w:rsidR="00E8611F" w:rsidRDefault="00E8611F" w:rsidP="00E8611F">
      <w:pPr>
        <w:spacing w:after="0" w:line="300" w:lineRule="atLeast"/>
        <w:rPr>
          <w:rFonts w:ascii="Verdana" w:hAnsi="Verdana" w:cs="Arial"/>
          <w:color w:val="000000"/>
          <w:sz w:val="18"/>
          <w:szCs w:val="18"/>
        </w:rPr>
      </w:pPr>
      <w:r>
        <w:rPr>
          <w:rFonts w:ascii="Verdana" w:hAnsi="Verdana" w:cs="Arial"/>
          <w:color w:val="000000"/>
          <w:sz w:val="18"/>
          <w:szCs w:val="18"/>
        </w:rPr>
        <w:t>- Tiyatro sanatı</w:t>
      </w:r>
      <w:r w:rsidR="00182D1D">
        <w:rPr>
          <w:rFonts w:ascii="Verdana" w:hAnsi="Verdana" w:cs="Arial"/>
          <w:color w:val="000000"/>
          <w:sz w:val="18"/>
          <w:szCs w:val="18"/>
        </w:rPr>
        <w:t>nın gelişimine katkıda bulunmak.</w:t>
      </w:r>
    </w:p>
    <w:p w:rsidR="00E8611F" w:rsidRDefault="00E8611F" w:rsidP="00E8611F">
      <w:pPr>
        <w:spacing w:after="0" w:line="300" w:lineRule="atLeast"/>
        <w:rPr>
          <w:rFonts w:ascii="Verdana" w:hAnsi="Verdana" w:cs="Arial"/>
          <w:b/>
          <w:color w:val="000000"/>
          <w:sz w:val="18"/>
          <w:szCs w:val="18"/>
        </w:rPr>
      </w:pPr>
    </w:p>
    <w:p w:rsidR="00E8611F" w:rsidRDefault="00E8611F" w:rsidP="00E8611F">
      <w:pPr>
        <w:spacing w:after="0" w:line="300" w:lineRule="atLeast"/>
        <w:rPr>
          <w:rFonts w:ascii="Verdana" w:hAnsi="Verdana" w:cs="Arial"/>
          <w:b/>
          <w:color w:val="000000"/>
          <w:sz w:val="20"/>
          <w:szCs w:val="20"/>
          <w:u w:val="single"/>
        </w:rPr>
      </w:pPr>
      <w:r>
        <w:rPr>
          <w:rFonts w:ascii="Verdana" w:hAnsi="Verdana" w:cs="Arial"/>
          <w:b/>
          <w:color w:val="000000"/>
          <w:sz w:val="20"/>
          <w:szCs w:val="20"/>
        </w:rPr>
        <w:t>B.</w:t>
      </w:r>
      <w:r>
        <w:rPr>
          <w:rFonts w:ascii="Verdana" w:hAnsi="Verdana" w:cs="Arial"/>
          <w:b/>
          <w:color w:val="000000"/>
          <w:sz w:val="20"/>
          <w:szCs w:val="20"/>
          <w:u w:val="single"/>
        </w:rPr>
        <w:t>KATILIM KOŞULLARI:</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w:t>
      </w:r>
      <w:r>
        <w:rPr>
          <w:rFonts w:ascii="Verdana" w:hAnsi="Verdana" w:cs="Arial"/>
          <w:color w:val="000000"/>
          <w:sz w:val="18"/>
          <w:szCs w:val="18"/>
        </w:rPr>
        <w:t xml:space="preserve"> Yarışmaya (2. Maddede belirtilen koşul dışında) herkes katılabilir.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2.</w:t>
      </w:r>
      <w:r>
        <w:rPr>
          <w:rFonts w:ascii="Verdana" w:hAnsi="Verdana" w:cs="Arial"/>
          <w:color w:val="000000"/>
          <w:sz w:val="18"/>
          <w:szCs w:val="18"/>
        </w:rPr>
        <w:t xml:space="preserve"> Yarışmaya TAKSAV Uluslararası İzmir Tiyatro Festivali Düzenleme Kurulu’nda görev alan kişiler ve onlarla birinci dereceden kan bağı olan kişiler katılamazlar.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3.</w:t>
      </w:r>
      <w:r>
        <w:rPr>
          <w:rFonts w:ascii="Verdana" w:hAnsi="Verdana" w:cs="Arial"/>
          <w:color w:val="000000"/>
          <w:sz w:val="18"/>
          <w:szCs w:val="18"/>
        </w:rPr>
        <w:t xml:space="preserve"> TAKSAV Uluslararası Tiyatro Festivali Düzenleme Kurulu’nun bu yıl ikincisi düzenlenecek olan Kısa Oyun Yarışması için belirlediği tema: “</w:t>
      </w:r>
      <w:r w:rsidR="005043CF">
        <w:rPr>
          <w:rFonts w:ascii="Verdana" w:hAnsi="Verdana" w:cs="Arial"/>
          <w:b/>
          <w:color w:val="000000"/>
          <w:sz w:val="18"/>
          <w:szCs w:val="18"/>
        </w:rPr>
        <w:t>YAŞAMAK</w:t>
      </w:r>
      <w:r w:rsidR="00004C27">
        <w:rPr>
          <w:rFonts w:ascii="Verdana" w:hAnsi="Verdana" w:cs="Arial"/>
          <w:color w:val="000000"/>
          <w:sz w:val="18"/>
          <w:szCs w:val="18"/>
        </w:rPr>
        <w:t>’dir</w:t>
      </w:r>
      <w:r>
        <w:rPr>
          <w:rFonts w:ascii="Verdana" w:hAnsi="Verdana" w:cs="Arial"/>
          <w:color w:val="000000"/>
          <w:sz w:val="18"/>
          <w:szCs w:val="18"/>
        </w:rPr>
        <w:t>.</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 xml:space="preserve">4. </w:t>
      </w:r>
      <w:r>
        <w:rPr>
          <w:rFonts w:ascii="Verdana" w:hAnsi="Verdana" w:cs="Arial"/>
          <w:color w:val="000000"/>
          <w:sz w:val="18"/>
          <w:szCs w:val="18"/>
        </w:rPr>
        <w:t>Oyunlar daha önce hiçbir yerde yayımlanmamış, ödül almamış ve oynanmamış olmalıdır.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 xml:space="preserve">5. </w:t>
      </w:r>
      <w:r>
        <w:rPr>
          <w:rFonts w:ascii="Verdana" w:hAnsi="Verdana" w:cs="Arial"/>
          <w:color w:val="000000"/>
          <w:sz w:val="18"/>
          <w:szCs w:val="18"/>
        </w:rPr>
        <w:t>Oyunlar az kişili, fazla dekor gerektirmeyecek ve her alanda (sahne, buluntu mekan, açıkhava gibi) oynanabilecek şekilde düşünülmelidir.</w:t>
      </w:r>
    </w:p>
    <w:p w:rsidR="00E8611F" w:rsidRDefault="00E8611F" w:rsidP="00E8611F">
      <w:pPr>
        <w:spacing w:after="0" w:line="300" w:lineRule="atLeast"/>
        <w:rPr>
          <w:rFonts w:ascii="Verdana" w:hAnsi="Verdana" w:cs="Arial"/>
          <w:color w:val="000000"/>
          <w:sz w:val="18"/>
          <w:szCs w:val="18"/>
        </w:rPr>
      </w:pPr>
      <w:r>
        <w:rPr>
          <w:rFonts w:ascii="Verdana" w:hAnsi="Verdana" w:cs="Arial"/>
          <w:color w:val="000000"/>
          <w:sz w:val="18"/>
          <w:szCs w:val="18"/>
        </w:rPr>
        <w:t>6. Katılımcılar, yarışmaya birden fazla oyunla katılabilir. Grup halinde yazılan oyunlarda da aynı koşul geçerlidir.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 xml:space="preserve">7. </w:t>
      </w:r>
      <w:r>
        <w:rPr>
          <w:rFonts w:ascii="Verdana" w:hAnsi="Verdana" w:cs="Arial"/>
          <w:color w:val="000000"/>
          <w:sz w:val="18"/>
          <w:szCs w:val="18"/>
        </w:rPr>
        <w:t xml:space="preserve">Oyun metinleri word dosyasında 12 punto, bir buçuk satır aralığı ve Times New Roman ile yazılmış olmalıdır. Oyunlar on beş sayfayı geçmeyecek şekilde kaleme alınmalıdır. Oyunlar 6’şar adet kopya </w:t>
      </w:r>
      <w:r>
        <w:rPr>
          <w:rFonts w:ascii="Verdana" w:hAnsi="Verdana" w:cs="Arial"/>
          <w:sz w:val="18"/>
          <w:szCs w:val="18"/>
        </w:rPr>
        <w:t xml:space="preserve">çıktı ve CD formatında çoğaltılacak, </w:t>
      </w:r>
      <w:r w:rsidRPr="00AC5535">
        <w:rPr>
          <w:rFonts w:ascii="Verdana" w:hAnsi="Verdana" w:cs="Arial"/>
          <w:sz w:val="18"/>
          <w:szCs w:val="18"/>
        </w:rPr>
        <w:t xml:space="preserve">ayrıca </w:t>
      </w:r>
      <w:hyperlink r:id="rId7" w:history="1">
        <w:r w:rsidRPr="00AC5535">
          <w:rPr>
            <w:rStyle w:val="Kpr"/>
            <w:rFonts w:ascii="Verdana" w:hAnsi="Verdana" w:cs="Arial"/>
            <w:color w:val="auto"/>
            <w:sz w:val="18"/>
            <w:szCs w:val="18"/>
            <w:u w:val="none"/>
          </w:rPr>
          <w:t>taksavizmir@gmail.com</w:t>
        </w:r>
      </w:hyperlink>
      <w:r w:rsidRPr="00AC5535">
        <w:rPr>
          <w:rFonts w:ascii="Verdana" w:hAnsi="Verdana" w:cs="Arial"/>
          <w:sz w:val="18"/>
          <w:szCs w:val="18"/>
        </w:rPr>
        <w:t xml:space="preserve"> adresine</w:t>
      </w:r>
      <w:r>
        <w:rPr>
          <w:rFonts w:ascii="Verdana" w:hAnsi="Verdana" w:cs="Arial"/>
          <w:sz w:val="18"/>
          <w:szCs w:val="18"/>
        </w:rPr>
        <w:t xml:space="preserve"> rumuzla e-posta olara</w:t>
      </w:r>
      <w:r>
        <w:rPr>
          <w:rFonts w:ascii="Verdana" w:hAnsi="Verdana" w:cs="Arial"/>
          <w:color w:val="000000"/>
          <w:sz w:val="18"/>
          <w:szCs w:val="18"/>
        </w:rPr>
        <w:t>k gönderilecektir.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8.</w:t>
      </w:r>
      <w:r>
        <w:rPr>
          <w:rFonts w:ascii="Verdana" w:hAnsi="Verdana" w:cs="Arial"/>
          <w:color w:val="000000"/>
          <w:sz w:val="18"/>
          <w:szCs w:val="18"/>
        </w:rPr>
        <w:t xml:space="preserve"> Her kopyadaki oyun metninin başında ve oyunun kaydedildiği CD de başvuranının belirlediği bir rumuz yer almalıdır. Rumuz zarfın ve eserin ilk sayfasının sol üst köşesine yazılmalı, Yazarın kimlik bilgilerine oyun metinleri ve CD üzerinde kesinlikle yer verilmemelidir.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9.</w:t>
      </w:r>
      <w:r>
        <w:rPr>
          <w:rFonts w:ascii="Verdana" w:hAnsi="Verdana" w:cs="Arial"/>
          <w:color w:val="000000"/>
          <w:sz w:val="18"/>
          <w:szCs w:val="18"/>
        </w:rPr>
        <w:t xml:space="preserve"> Katılımcı, her eseri için ayrı bir KİMLİK ZARFI düzenleyecektir. Kimlik zarfının üzerine, eser için kullanılan rumuz ile </w:t>
      </w:r>
      <w:r>
        <w:rPr>
          <w:rFonts w:ascii="Verdana" w:hAnsi="Verdana" w:cs="Arial"/>
          <w:b/>
          <w:color w:val="000000"/>
          <w:sz w:val="18"/>
          <w:szCs w:val="18"/>
        </w:rPr>
        <w:t>TAKSAV “</w:t>
      </w:r>
      <w:r w:rsidR="005043CF">
        <w:rPr>
          <w:rFonts w:ascii="Verdana" w:hAnsi="Verdana" w:cs="Arial"/>
          <w:b/>
          <w:color w:val="000000"/>
          <w:sz w:val="18"/>
          <w:szCs w:val="18"/>
        </w:rPr>
        <w:t>YAŞAMAK</w:t>
      </w:r>
      <w:r>
        <w:rPr>
          <w:rFonts w:ascii="Verdana" w:hAnsi="Verdana" w:cs="Arial"/>
          <w:b/>
          <w:color w:val="000000"/>
          <w:sz w:val="18"/>
          <w:szCs w:val="18"/>
        </w:rPr>
        <w:t>” TEMALI KISA OYUN YARIŞMASI</w:t>
      </w:r>
      <w:r>
        <w:rPr>
          <w:rFonts w:ascii="Verdana" w:hAnsi="Verdana" w:cs="Arial"/>
          <w:color w:val="000000"/>
          <w:sz w:val="18"/>
          <w:szCs w:val="18"/>
        </w:rPr>
        <w:t xml:space="preserve"> ibaresinden başka bir şey yazılmayacaktır. Kimlik zarfının içinde eserin rumuzu-yazarın adı ve soyadı-yazarın doğum tarihi ve yeri, yazarın yasal ikametgâh adresi, telefon ve e-posta gibi iletişim bilgileri ile yazarın kısa biyografisini içeren ayrı bir zarf  yer alacaktır ve bu zarf kesinlikle kapatılmış olacaktır.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10.</w:t>
      </w:r>
      <w:r>
        <w:rPr>
          <w:rFonts w:ascii="Verdana" w:hAnsi="Verdana" w:cs="Arial"/>
          <w:color w:val="000000"/>
          <w:sz w:val="18"/>
          <w:szCs w:val="18"/>
        </w:rPr>
        <w:t xml:space="preserve"> Seçici Kurul’un değerlendirmesi sonucunda belirlenen “En İyi Oyun”, Taksav İzmir tarafından düzenlenen, bu yıl </w:t>
      </w:r>
      <w:r w:rsidR="005043CF">
        <w:rPr>
          <w:rFonts w:ascii="Verdana" w:hAnsi="Verdana" w:cs="Arial"/>
          <w:color w:val="000000"/>
          <w:sz w:val="18"/>
          <w:szCs w:val="18"/>
        </w:rPr>
        <w:t>7.si</w:t>
      </w:r>
      <w:r>
        <w:rPr>
          <w:rFonts w:ascii="Verdana" w:hAnsi="Verdana" w:cs="Arial"/>
          <w:color w:val="000000"/>
          <w:sz w:val="18"/>
          <w:szCs w:val="18"/>
        </w:rPr>
        <w:t xml:space="preserve">  gerçekleştirilecek olan Uluslararası İzmir Tiyatro Festivali Açılış Töreninde </w:t>
      </w:r>
      <w:r w:rsidR="005043CF">
        <w:rPr>
          <w:rFonts w:ascii="Verdana" w:hAnsi="Verdana" w:cs="Arial"/>
          <w:color w:val="000000"/>
          <w:sz w:val="18"/>
          <w:szCs w:val="18"/>
        </w:rPr>
        <w:t xml:space="preserve">        7 Aralık 2018</w:t>
      </w:r>
      <w:r w:rsidR="00D26DDD">
        <w:rPr>
          <w:rFonts w:ascii="Verdana" w:hAnsi="Verdana" w:cs="Arial"/>
          <w:color w:val="000000"/>
          <w:sz w:val="18"/>
          <w:szCs w:val="18"/>
        </w:rPr>
        <w:t xml:space="preserve"> tarihinde </w:t>
      </w:r>
      <w:r>
        <w:rPr>
          <w:rFonts w:ascii="Verdana" w:hAnsi="Verdana" w:cs="Arial"/>
          <w:color w:val="000000"/>
          <w:sz w:val="18"/>
          <w:szCs w:val="18"/>
        </w:rPr>
        <w:t>açıklanacak ve şiltle ödüllendirilecektir. Kazanan eser sahibi İzmir’de Festival’in konuğu olarak 3 gün ağırlanacak ve kendisine Festival oyunlarının tümünden 4’er kişilik bilet verilecektir.</w:t>
      </w:r>
    </w:p>
    <w:p w:rsidR="003205CA" w:rsidRDefault="003205CA" w:rsidP="00E8611F">
      <w:pPr>
        <w:spacing w:after="0" w:line="300" w:lineRule="atLeast"/>
        <w:rPr>
          <w:rFonts w:ascii="Verdana" w:hAnsi="Verdana" w:cs="Arial"/>
          <w:color w:val="000000"/>
          <w:sz w:val="18"/>
          <w:szCs w:val="18"/>
        </w:rPr>
      </w:pPr>
    </w:p>
    <w:p w:rsidR="003205CA" w:rsidRDefault="003205CA" w:rsidP="00E8611F">
      <w:pPr>
        <w:spacing w:after="0" w:line="300" w:lineRule="atLeast"/>
        <w:rPr>
          <w:rFonts w:ascii="Verdana" w:hAnsi="Verdana" w:cs="Arial"/>
          <w:color w:val="000000"/>
          <w:sz w:val="18"/>
          <w:szCs w:val="18"/>
        </w:rPr>
      </w:pPr>
    </w:p>
    <w:p w:rsidR="003205CA" w:rsidRDefault="003205CA" w:rsidP="00E8611F">
      <w:pPr>
        <w:spacing w:after="0" w:line="300" w:lineRule="atLeast"/>
        <w:rPr>
          <w:rFonts w:ascii="Verdana" w:hAnsi="Verdana" w:cs="Arial"/>
          <w:color w:val="000000"/>
          <w:sz w:val="18"/>
          <w:szCs w:val="18"/>
        </w:rPr>
      </w:pPr>
    </w:p>
    <w:p w:rsidR="003205CA" w:rsidRDefault="003205CA" w:rsidP="00E8611F">
      <w:pPr>
        <w:spacing w:after="0" w:line="300" w:lineRule="atLeast"/>
        <w:rPr>
          <w:rFonts w:ascii="Verdana" w:hAnsi="Verdana" w:cs="Arial"/>
          <w:color w:val="000000"/>
          <w:sz w:val="18"/>
          <w:szCs w:val="18"/>
        </w:rPr>
      </w:pP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11.</w:t>
      </w:r>
      <w:r>
        <w:rPr>
          <w:rFonts w:ascii="Verdana" w:hAnsi="Verdana" w:cs="Arial"/>
          <w:color w:val="000000"/>
          <w:sz w:val="18"/>
          <w:szCs w:val="18"/>
        </w:rPr>
        <w:t xml:space="preserve"> “En İyi Oyun” olarak belirlenen oyun; Seçici Kurul ve TAKSAV’ın vereceği karar doğrultusunda, gerekli sanatsal düzenleme sağlandığı takdirde; 6. Festival’de sahne, fuaye, açık alan, bulun</w:t>
      </w:r>
      <w:r w:rsidR="00351CBA">
        <w:rPr>
          <w:rFonts w:ascii="Verdana" w:hAnsi="Verdana" w:cs="Arial"/>
          <w:color w:val="000000"/>
          <w:sz w:val="18"/>
          <w:szCs w:val="18"/>
        </w:rPr>
        <w:t>tu mekan vb’ yerlerde sahnelenecektir</w:t>
      </w:r>
      <w:r>
        <w:rPr>
          <w:rFonts w:ascii="Verdana" w:hAnsi="Verdana" w:cs="Arial"/>
          <w:color w:val="000000"/>
          <w:sz w:val="18"/>
          <w:szCs w:val="18"/>
        </w:rPr>
        <w:t>.</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12.</w:t>
      </w:r>
      <w:r>
        <w:rPr>
          <w:rFonts w:ascii="Verdana" w:hAnsi="Verdana" w:cs="Arial"/>
          <w:color w:val="000000"/>
          <w:sz w:val="18"/>
          <w:szCs w:val="18"/>
        </w:rPr>
        <w:t xml:space="preserve"> “En İyi Oyun” kategorisine ait bir oyun çıkmadığı takdirde, Seçici Kurul, o yıl «En İyi Oyun ödülü» nü vermeyebilir. Böyle bir durumda  Seçici Kurul  katılımcılar arasından bir oyunu  “Övgüye Değer Oyun” olarak tanımlar. Bu eserin sahibi İzmir’de Festival’in konuğu olarak 2 gün ağırlanır ve kendisine Festival oyunlarının tümünden 2’şer kişilik bilet verilir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13.</w:t>
      </w:r>
      <w:r>
        <w:rPr>
          <w:rFonts w:ascii="Verdana" w:hAnsi="Verdana" w:cs="Arial"/>
          <w:color w:val="000000"/>
          <w:sz w:val="18"/>
          <w:szCs w:val="18"/>
        </w:rPr>
        <w:t xml:space="preserve"> Yarışmada “En İyi Oyun” olarak belirlenen oyunun yayın hakkı bir yıl süreyle TAKSAV’a aittir. Bu süre içinde oyunun tanıtım, reklam, sahneleme ve yayın haklarını TAKSAV elinde tutar. Övgüye değer Oyun ödülünde bu madde geçerli değildir.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14.</w:t>
      </w:r>
      <w:r>
        <w:rPr>
          <w:rFonts w:ascii="Verdana" w:hAnsi="Verdana" w:cs="Arial"/>
          <w:color w:val="000000"/>
          <w:sz w:val="18"/>
          <w:szCs w:val="18"/>
        </w:rPr>
        <w:t xml:space="preserve"> Yarışmaya katılanlar bu şartnamede yer alan bütün hükümleri kabul etmiş sayılır.</w:t>
      </w:r>
    </w:p>
    <w:p w:rsidR="00E8611F" w:rsidRDefault="00E8611F" w:rsidP="00E8611F">
      <w:pPr>
        <w:spacing w:after="0" w:line="300" w:lineRule="atLeast"/>
        <w:rPr>
          <w:rFonts w:ascii="Verdana" w:hAnsi="Verdana" w:cs="Arial"/>
          <w:color w:val="000000"/>
          <w:sz w:val="18"/>
          <w:szCs w:val="18"/>
        </w:rPr>
      </w:pPr>
      <w:r>
        <w:rPr>
          <w:rFonts w:ascii="Verdana" w:hAnsi="Verdana" w:cs="Arial"/>
          <w:b/>
          <w:color w:val="000000"/>
          <w:sz w:val="18"/>
          <w:szCs w:val="18"/>
        </w:rPr>
        <w:t>15.</w:t>
      </w:r>
      <w:r>
        <w:rPr>
          <w:rFonts w:ascii="Verdana" w:hAnsi="Verdana" w:cs="Arial"/>
          <w:color w:val="000000"/>
          <w:sz w:val="18"/>
          <w:szCs w:val="18"/>
        </w:rPr>
        <w:t xml:space="preserve"> Yarışmaya son katılım tarihi </w:t>
      </w:r>
      <w:r w:rsidR="009742E4">
        <w:rPr>
          <w:rFonts w:ascii="Verdana" w:hAnsi="Verdana" w:cs="Arial"/>
          <w:color w:val="000000"/>
          <w:sz w:val="18"/>
          <w:szCs w:val="18"/>
        </w:rPr>
        <w:t>2</w:t>
      </w:r>
      <w:r w:rsidR="005043CF">
        <w:rPr>
          <w:rFonts w:ascii="Verdana" w:hAnsi="Verdana" w:cs="Arial"/>
          <w:color w:val="000000"/>
          <w:sz w:val="18"/>
          <w:szCs w:val="18"/>
        </w:rPr>
        <w:t>3</w:t>
      </w:r>
      <w:r w:rsidR="009742E4">
        <w:rPr>
          <w:rFonts w:ascii="Verdana" w:hAnsi="Verdana" w:cs="Arial"/>
          <w:color w:val="000000"/>
          <w:sz w:val="18"/>
          <w:szCs w:val="18"/>
        </w:rPr>
        <w:t xml:space="preserve">Kasım </w:t>
      </w:r>
      <w:r>
        <w:rPr>
          <w:rFonts w:ascii="Verdana" w:hAnsi="Verdana" w:cs="Arial"/>
          <w:color w:val="000000"/>
          <w:sz w:val="18"/>
          <w:szCs w:val="18"/>
        </w:rPr>
        <w:t>201</w:t>
      </w:r>
      <w:r w:rsidR="005043CF">
        <w:rPr>
          <w:rFonts w:ascii="Verdana" w:hAnsi="Verdana" w:cs="Arial"/>
          <w:color w:val="000000"/>
          <w:sz w:val="18"/>
          <w:szCs w:val="18"/>
        </w:rPr>
        <w:t>8</w:t>
      </w:r>
      <w:r>
        <w:rPr>
          <w:rFonts w:ascii="Verdana" w:hAnsi="Verdana" w:cs="Arial"/>
          <w:color w:val="000000"/>
          <w:sz w:val="18"/>
          <w:szCs w:val="18"/>
        </w:rPr>
        <w:t xml:space="preserve">’dır. Oyunlar </w:t>
      </w:r>
      <w:r w:rsidR="005043CF">
        <w:rPr>
          <w:rFonts w:ascii="Verdana" w:hAnsi="Verdana" w:cs="Arial"/>
          <w:color w:val="000000"/>
          <w:sz w:val="18"/>
          <w:szCs w:val="18"/>
        </w:rPr>
        <w:t>23</w:t>
      </w:r>
      <w:r w:rsidR="009742E4">
        <w:rPr>
          <w:rFonts w:ascii="Verdana" w:hAnsi="Verdana" w:cs="Arial"/>
          <w:color w:val="000000"/>
          <w:sz w:val="18"/>
          <w:szCs w:val="18"/>
        </w:rPr>
        <w:t xml:space="preserve"> Kasım 201</w:t>
      </w:r>
      <w:r w:rsidR="005043CF">
        <w:rPr>
          <w:rFonts w:ascii="Verdana" w:hAnsi="Verdana" w:cs="Arial"/>
          <w:color w:val="000000"/>
          <w:sz w:val="18"/>
          <w:szCs w:val="18"/>
        </w:rPr>
        <w:t>8</w:t>
      </w:r>
      <w:r>
        <w:rPr>
          <w:rFonts w:ascii="Verdana" w:hAnsi="Verdana" w:cs="Arial"/>
          <w:color w:val="000000"/>
          <w:sz w:val="18"/>
          <w:szCs w:val="18"/>
        </w:rPr>
        <w:t xml:space="preserve">günü mesai bitimine kadar, </w:t>
      </w:r>
      <w:r>
        <w:rPr>
          <w:rFonts w:ascii="Verdana" w:hAnsi="Verdana" w:cs="Arial"/>
          <w:sz w:val="18"/>
          <w:szCs w:val="18"/>
        </w:rPr>
        <w:t xml:space="preserve">TAKSAV – İZMİR </w:t>
      </w:r>
      <w:r>
        <w:rPr>
          <w:rFonts w:ascii="Verdana" w:hAnsi="Verdana"/>
          <w:sz w:val="18"/>
          <w:szCs w:val="18"/>
          <w:shd w:val="clear" w:color="auto" w:fill="FFFFFF"/>
        </w:rPr>
        <w:t>14</w:t>
      </w:r>
      <w:r w:rsidR="005043CF">
        <w:rPr>
          <w:rFonts w:ascii="Verdana" w:hAnsi="Verdana"/>
          <w:sz w:val="18"/>
          <w:szCs w:val="18"/>
          <w:shd w:val="clear" w:color="auto" w:fill="FFFFFF"/>
        </w:rPr>
        <w:t>27</w:t>
      </w:r>
      <w:r>
        <w:rPr>
          <w:rFonts w:ascii="Verdana" w:hAnsi="Verdana"/>
          <w:sz w:val="18"/>
          <w:szCs w:val="18"/>
          <w:shd w:val="clear" w:color="auto" w:fill="FFFFFF"/>
        </w:rPr>
        <w:t xml:space="preserve"> Sokak No:</w:t>
      </w:r>
      <w:r w:rsidR="005043CF">
        <w:rPr>
          <w:rFonts w:ascii="Verdana" w:hAnsi="Verdana"/>
          <w:sz w:val="18"/>
          <w:szCs w:val="18"/>
          <w:shd w:val="clear" w:color="auto" w:fill="FFFFFF"/>
        </w:rPr>
        <w:t>1</w:t>
      </w:r>
      <w:r>
        <w:rPr>
          <w:rFonts w:ascii="Verdana" w:hAnsi="Verdana"/>
          <w:sz w:val="18"/>
          <w:szCs w:val="18"/>
          <w:shd w:val="clear" w:color="auto" w:fill="FFFFFF"/>
        </w:rPr>
        <w:t xml:space="preserve">8 </w:t>
      </w:r>
      <w:r w:rsidR="005043CF">
        <w:rPr>
          <w:rFonts w:ascii="Verdana" w:hAnsi="Verdana"/>
          <w:sz w:val="18"/>
          <w:szCs w:val="18"/>
          <w:shd w:val="clear" w:color="auto" w:fill="FFFFFF"/>
        </w:rPr>
        <w:t>Armağan Apartmanı Kat ; 1 Kahramanlar</w:t>
      </w:r>
      <w:r w:rsidRPr="003205CA">
        <w:rPr>
          <w:rFonts w:ascii="Verdana" w:hAnsi="Verdana"/>
          <w:i/>
          <w:sz w:val="18"/>
          <w:szCs w:val="18"/>
          <w:shd w:val="clear" w:color="auto" w:fill="FFFFFF"/>
        </w:rPr>
        <w:t>-</w:t>
      </w:r>
      <w:r w:rsidRPr="003205CA">
        <w:rPr>
          <w:rStyle w:val="Vurgu"/>
          <w:rFonts w:ascii="Verdana" w:hAnsi="Verdana"/>
          <w:i w:val="0"/>
          <w:sz w:val="18"/>
          <w:szCs w:val="18"/>
          <w:shd w:val="clear" w:color="auto" w:fill="FFFFFF"/>
        </w:rPr>
        <w:t>İZMİ</w:t>
      </w:r>
      <w:r w:rsidR="009742E4">
        <w:rPr>
          <w:rStyle w:val="Vurgu"/>
          <w:rFonts w:ascii="Verdana" w:hAnsi="Verdana"/>
          <w:i w:val="0"/>
          <w:sz w:val="18"/>
          <w:szCs w:val="18"/>
          <w:shd w:val="clear" w:color="auto" w:fill="FFFFFF"/>
        </w:rPr>
        <w:t>R (</w:t>
      </w:r>
      <w:r w:rsidRPr="003205CA">
        <w:rPr>
          <w:rFonts w:ascii="Verdana" w:hAnsi="Verdana"/>
          <w:sz w:val="18"/>
          <w:szCs w:val="18"/>
        </w:rPr>
        <w:t>554 227 90 05</w:t>
      </w:r>
      <w:r w:rsidR="009742E4">
        <w:rPr>
          <w:rFonts w:ascii="Verdana" w:hAnsi="Verdana"/>
          <w:sz w:val="18"/>
          <w:szCs w:val="18"/>
        </w:rPr>
        <w:t xml:space="preserve">) </w:t>
      </w:r>
      <w:r w:rsidRPr="003205CA">
        <w:rPr>
          <w:rFonts w:ascii="Verdana" w:hAnsi="Verdana" w:cs="Arial"/>
          <w:sz w:val="18"/>
          <w:szCs w:val="18"/>
        </w:rPr>
        <w:t>adresine ulaştırılmalıdır. Hangi ne</w:t>
      </w:r>
      <w:r>
        <w:rPr>
          <w:rFonts w:ascii="Verdana" w:hAnsi="Verdana" w:cs="Arial"/>
          <w:color w:val="000000"/>
          <w:sz w:val="18"/>
          <w:szCs w:val="18"/>
        </w:rPr>
        <w:t>denle olursa olsun belirtilen tarihten sonra gelecek eserler değerlendirme dışı bırakılır. Posta, kargo vb’inde meydana gelecek gecikme ve kayıplardan TAKSAV sorumlu değildir.</w:t>
      </w:r>
    </w:p>
    <w:p w:rsidR="00E8611F" w:rsidRDefault="00E8611F" w:rsidP="00E8611F">
      <w:pPr>
        <w:spacing w:after="0" w:line="300" w:lineRule="atLeast"/>
        <w:rPr>
          <w:rFonts w:ascii="Verdana" w:hAnsi="Verdana" w:cs="Arial"/>
          <w:b/>
          <w:color w:val="000000"/>
          <w:sz w:val="18"/>
          <w:szCs w:val="18"/>
        </w:rPr>
      </w:pPr>
    </w:p>
    <w:p w:rsidR="00E8611F" w:rsidRDefault="00E8611F" w:rsidP="00E8611F">
      <w:pPr>
        <w:spacing w:after="0" w:line="300" w:lineRule="atLeast"/>
        <w:rPr>
          <w:rFonts w:ascii="Verdana" w:hAnsi="Verdana" w:cs="Arial"/>
          <w:color w:val="000000"/>
          <w:sz w:val="20"/>
          <w:szCs w:val="20"/>
        </w:rPr>
      </w:pPr>
      <w:r>
        <w:rPr>
          <w:rFonts w:ascii="Verdana" w:hAnsi="Verdana" w:cs="Arial"/>
          <w:b/>
          <w:color w:val="000000"/>
          <w:sz w:val="20"/>
          <w:szCs w:val="20"/>
        </w:rPr>
        <w:t>C.</w:t>
      </w:r>
      <w:r>
        <w:rPr>
          <w:rFonts w:ascii="Verdana" w:hAnsi="Verdana" w:cs="Arial"/>
          <w:b/>
          <w:color w:val="000000"/>
          <w:sz w:val="20"/>
          <w:szCs w:val="20"/>
          <w:u w:val="single"/>
        </w:rPr>
        <w:t>YARIŞMA’NIN SEÇICI KURULU</w:t>
      </w:r>
      <w:r>
        <w:rPr>
          <w:rFonts w:ascii="Verdana" w:hAnsi="Verdana" w:cs="Arial"/>
          <w:color w:val="000000"/>
          <w:sz w:val="20"/>
          <w:szCs w:val="20"/>
          <w:u w:val="single"/>
        </w:rPr>
        <w:t xml:space="preserve"> ;</w:t>
      </w:r>
    </w:p>
    <w:p w:rsidR="00E8611F" w:rsidRDefault="00E8611F" w:rsidP="00FA2860">
      <w:pPr>
        <w:pStyle w:val="AralkYok"/>
      </w:pPr>
      <w:r>
        <w:t xml:space="preserve">Orhan </w:t>
      </w:r>
      <w:r>
        <w:rPr>
          <w:b/>
        </w:rPr>
        <w:t>Alkaya</w:t>
      </w:r>
      <w:r>
        <w:t xml:space="preserve"> ( Oyuncu, Yazar, Yönetmen, Eğitmen) , </w:t>
      </w:r>
    </w:p>
    <w:p w:rsidR="00004C27" w:rsidRDefault="00004C27" w:rsidP="00FA2860">
      <w:pPr>
        <w:pStyle w:val="AralkYok"/>
      </w:pPr>
      <w:r>
        <w:t xml:space="preserve">Ahmet </w:t>
      </w:r>
      <w:r w:rsidRPr="00004C27">
        <w:rPr>
          <w:b/>
        </w:rPr>
        <w:t>Büke</w:t>
      </w:r>
      <w:r>
        <w:rPr>
          <w:b/>
        </w:rPr>
        <w:t xml:space="preserve"> (</w:t>
      </w:r>
      <w:r w:rsidRPr="00004C27">
        <w:t>Y</w:t>
      </w:r>
      <w:r>
        <w:t>azar, Öykücü)</w:t>
      </w:r>
    </w:p>
    <w:p w:rsidR="00E8611F" w:rsidRDefault="00E8611F" w:rsidP="00FA2860">
      <w:pPr>
        <w:pStyle w:val="AralkYok"/>
      </w:pPr>
      <w:r>
        <w:t xml:space="preserve">Mesut </w:t>
      </w:r>
      <w:r>
        <w:rPr>
          <w:b/>
        </w:rPr>
        <w:t>Güngör</w:t>
      </w:r>
      <w:r>
        <w:t xml:space="preserve"> (TAKSAV Toplumsal Araştırmalar Vakfı Temsilcisi),  </w:t>
      </w:r>
    </w:p>
    <w:p w:rsidR="00E8611F" w:rsidRDefault="00E8611F" w:rsidP="00FA2860">
      <w:pPr>
        <w:pStyle w:val="AralkYok"/>
      </w:pPr>
      <w:r>
        <w:t xml:space="preserve">Devrim Pınar </w:t>
      </w:r>
      <w:r>
        <w:rPr>
          <w:b/>
        </w:rPr>
        <w:t>Gürbüzoğlu</w:t>
      </w:r>
      <w:r>
        <w:t xml:space="preserve"> ( Oyun yazarı),</w:t>
      </w:r>
    </w:p>
    <w:p w:rsidR="005043CF" w:rsidRPr="005043CF" w:rsidRDefault="005043CF" w:rsidP="005043CF">
      <w:pPr>
        <w:pStyle w:val="AralkYok"/>
        <w:rPr>
          <w:b/>
        </w:rPr>
      </w:pPr>
      <w:r>
        <w:t xml:space="preserve">Polat </w:t>
      </w:r>
      <w:r w:rsidRPr="005043CF">
        <w:rPr>
          <w:b/>
        </w:rPr>
        <w:t>İnangül</w:t>
      </w:r>
      <w:r>
        <w:rPr>
          <w:b/>
        </w:rPr>
        <w:t xml:space="preserve"> (</w:t>
      </w:r>
      <w:r w:rsidRPr="005043CF">
        <w:t>Yönetmen, Eğitmen</w:t>
      </w:r>
      <w:r>
        <w:rPr>
          <w:b/>
        </w:rPr>
        <w:t xml:space="preserve">) </w:t>
      </w:r>
    </w:p>
    <w:p w:rsidR="00E8611F" w:rsidRDefault="00E8611F" w:rsidP="00FA2860">
      <w:pPr>
        <w:pStyle w:val="AralkYok"/>
      </w:pPr>
      <w:r>
        <w:t xml:space="preserve">Yaşam </w:t>
      </w:r>
      <w:r>
        <w:rPr>
          <w:b/>
        </w:rPr>
        <w:t>Kaya</w:t>
      </w:r>
      <w:r>
        <w:t xml:space="preserve"> ( S</w:t>
      </w:r>
      <w:r w:rsidR="00AF3409">
        <w:t>anat Eleştirmeni),</w:t>
      </w:r>
    </w:p>
    <w:p w:rsidR="00004C27" w:rsidRDefault="00004C27" w:rsidP="00E8611F">
      <w:pPr>
        <w:rPr>
          <w:rFonts w:ascii="Verdana" w:eastAsiaTheme="minorHAnsi" w:hAnsi="Verdana" w:cstheme="minorBidi"/>
          <w:sz w:val="18"/>
          <w:szCs w:val="18"/>
          <w:lang w:eastAsia="en-US"/>
        </w:rPr>
      </w:pPr>
    </w:p>
    <w:sectPr w:rsidR="00004C27" w:rsidSect="00B24B06">
      <w:headerReference w:type="default" r:id="rId8"/>
      <w:footerReference w:type="default" r:id="rId9"/>
      <w:pgSz w:w="11906" w:h="16838"/>
      <w:pgMar w:top="1417" w:right="991" w:bottom="1417" w:left="1417" w:header="22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B5" w:rsidRDefault="00A41BB5" w:rsidP="00DD1231">
      <w:pPr>
        <w:spacing w:after="0" w:line="240" w:lineRule="auto"/>
      </w:pPr>
      <w:r>
        <w:separator/>
      </w:r>
    </w:p>
  </w:endnote>
  <w:endnote w:type="continuationSeparator" w:id="1">
    <w:p w:rsidR="00A41BB5" w:rsidRDefault="00A41BB5" w:rsidP="00DD1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09" w:rsidRPr="00CC0EC3" w:rsidRDefault="006B0A09" w:rsidP="00CC0EC3">
    <w:pPr>
      <w:pStyle w:val="AralkYok"/>
      <w:jc w:val="center"/>
      <w:rPr>
        <w:szCs w:val="18"/>
      </w:rPr>
    </w:pPr>
    <w:r>
      <w:rPr>
        <w:noProof/>
        <w:lang w:eastAsia="tr-TR"/>
      </w:rPr>
      <w:drawing>
        <wp:inline distT="0" distB="0" distL="0" distR="0">
          <wp:extent cx="487680" cy="426720"/>
          <wp:effectExtent l="19050" t="0" r="7620" b="0"/>
          <wp:docPr id="9" name="Resim 7" descr="taks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taksav"/>
                  <pic:cNvPicPr>
                    <a:picLocks noChangeAspect="1" noChangeArrowheads="1"/>
                  </pic:cNvPicPr>
                </pic:nvPicPr>
                <pic:blipFill>
                  <a:blip r:embed="rId1"/>
                  <a:srcRect/>
                  <a:stretch>
                    <a:fillRect/>
                  </a:stretch>
                </pic:blipFill>
                <pic:spPr bwMode="auto">
                  <a:xfrm>
                    <a:off x="0" y="0"/>
                    <a:ext cx="487680" cy="426720"/>
                  </a:xfrm>
                  <a:prstGeom prst="rect">
                    <a:avLst/>
                  </a:prstGeom>
                  <a:noFill/>
                  <a:ln w="9525">
                    <a:noFill/>
                    <a:miter lim="800000"/>
                    <a:headEnd/>
                    <a:tailEnd/>
                  </a:ln>
                </pic:spPr>
              </pic:pic>
            </a:graphicData>
          </a:graphic>
        </wp:inline>
      </w:drawing>
    </w:r>
  </w:p>
  <w:p w:rsidR="006B0A09" w:rsidRPr="00577055" w:rsidRDefault="006B0A09" w:rsidP="00CC0EC3">
    <w:pPr>
      <w:pStyle w:val="AralkYok"/>
      <w:jc w:val="center"/>
      <w:rPr>
        <w:b/>
        <w:szCs w:val="18"/>
      </w:rPr>
    </w:pPr>
    <w:r w:rsidRPr="00577055">
      <w:rPr>
        <w:b/>
        <w:szCs w:val="18"/>
      </w:rPr>
      <w:t>TAKSAV  TOPLUMSAL ARAŞTIRMALAR KÜLTÜR ve SANAT için VAKIF</w:t>
    </w:r>
  </w:p>
  <w:p w:rsidR="006B0A09" w:rsidRPr="00CC0EC3" w:rsidRDefault="006B0A09" w:rsidP="00CC0EC3">
    <w:pPr>
      <w:pStyle w:val="AralkYok"/>
      <w:jc w:val="center"/>
      <w:rPr>
        <w:szCs w:val="18"/>
      </w:rPr>
    </w:pPr>
    <w:r w:rsidRPr="00CC0EC3">
      <w:rPr>
        <w:szCs w:val="18"/>
      </w:rPr>
      <w:t>Atatürk Bulv. 127-1007, Kat 10 Bakanlıklar ANKARA 0312 419 83 98</w:t>
    </w:r>
  </w:p>
  <w:p w:rsidR="00CC0EC3" w:rsidRDefault="006B0A09" w:rsidP="00CC0EC3">
    <w:pPr>
      <w:pStyle w:val="AralkYok"/>
      <w:jc w:val="center"/>
      <w:rPr>
        <w:shd w:val="clear" w:color="auto" w:fill="FFFFFF"/>
      </w:rPr>
    </w:pPr>
    <w:r w:rsidRPr="00CC0EC3">
      <w:rPr>
        <w:shd w:val="clear" w:color="auto" w:fill="FFFFFF"/>
      </w:rPr>
      <w:t>1479 Sokak No:8 TEV-1 İş Hanı K:3</w:t>
    </w:r>
    <w:r w:rsidR="00577055">
      <w:rPr>
        <w:shd w:val="clear" w:color="auto" w:fill="FFFFFF"/>
      </w:rPr>
      <w:t>-</w:t>
    </w:r>
    <w:r w:rsidRPr="00CC0EC3">
      <w:rPr>
        <w:shd w:val="clear" w:color="auto" w:fill="FFFFFF"/>
      </w:rPr>
      <w:t>303.</w:t>
    </w:r>
    <w:r w:rsidRPr="00CC0EC3">
      <w:rPr>
        <w:rStyle w:val="apple-converted-space"/>
        <w:shd w:val="clear" w:color="auto" w:fill="FFFFFF"/>
      </w:rPr>
      <w:t> </w:t>
    </w:r>
    <w:r w:rsidRPr="00CC0EC3">
      <w:rPr>
        <w:rStyle w:val="Vurgu"/>
        <w:i w:val="0"/>
        <w:iCs w:val="0"/>
        <w:shd w:val="clear" w:color="auto" w:fill="FFFFFF"/>
      </w:rPr>
      <w:t>Alsancak</w:t>
    </w:r>
    <w:r w:rsidRPr="00CC0EC3">
      <w:rPr>
        <w:shd w:val="clear" w:color="auto" w:fill="FFFFFF"/>
      </w:rPr>
      <w:t>-</w:t>
    </w:r>
    <w:r w:rsidRPr="00CC0EC3">
      <w:rPr>
        <w:rStyle w:val="Vurgu"/>
        <w:i w:val="0"/>
        <w:iCs w:val="0"/>
        <w:shd w:val="clear" w:color="auto" w:fill="FFFFFF"/>
      </w:rPr>
      <w:t>İZMİR</w:t>
    </w:r>
    <w:r w:rsidRPr="00577055">
      <w:rPr>
        <w:shd w:val="clear" w:color="auto" w:fill="FFFFFF"/>
      </w:rPr>
      <w:t xml:space="preserve">. </w:t>
    </w:r>
    <w:r w:rsidR="009742E4">
      <w:t xml:space="preserve"> (232) </w:t>
    </w:r>
    <w:r w:rsidRPr="00577055">
      <w:rPr>
        <w:shd w:val="clear" w:color="auto" w:fill="FFFFFF"/>
      </w:rPr>
      <w:t>463 40 38</w:t>
    </w:r>
    <w:r w:rsidR="00577055">
      <w:rPr>
        <w:shd w:val="clear" w:color="auto" w:fill="FFFFFF"/>
      </w:rPr>
      <w:t xml:space="preserve"> - </w:t>
    </w:r>
    <w:r w:rsidR="00577055">
      <w:rPr>
        <w:b/>
        <w:sz w:val="18"/>
        <w:szCs w:val="18"/>
      </w:rPr>
      <w:t>554 227 90 05</w:t>
    </w:r>
  </w:p>
  <w:p w:rsidR="006B0A09" w:rsidRPr="00CC0EC3" w:rsidRDefault="005F4304" w:rsidP="00CC0EC3">
    <w:pPr>
      <w:pStyle w:val="AralkYok"/>
      <w:jc w:val="center"/>
      <w:rPr>
        <w:szCs w:val="18"/>
      </w:rPr>
    </w:pPr>
    <w:hyperlink r:id="rId2" w:history="1">
      <w:r w:rsidR="006B0A09" w:rsidRPr="00CC0EC3">
        <w:rPr>
          <w:rStyle w:val="Kpr"/>
          <w:color w:val="auto"/>
          <w:szCs w:val="18"/>
          <w:u w:val="none"/>
        </w:rPr>
        <w:t>taksavizmir@gmail.com</w:t>
      </w:r>
    </w:hyperlink>
    <w:r w:rsidR="006B0A09" w:rsidRPr="00CC0EC3">
      <w:rPr>
        <w:szCs w:val="18"/>
      </w:rPr>
      <w:t xml:space="preserve"> --- </w:t>
    </w:r>
    <w:hyperlink r:id="rId3" w:history="1">
      <w:r w:rsidR="006B0A09" w:rsidRPr="00CC0EC3">
        <w:rPr>
          <w:rStyle w:val="Kpr"/>
          <w:color w:val="auto"/>
          <w:szCs w:val="18"/>
          <w:u w:val="none"/>
        </w:rPr>
        <w:t>izmir@taksav.org</w:t>
      </w:r>
    </w:hyperlink>
    <w:r w:rsidR="006B0A09" w:rsidRPr="00CC0EC3">
      <w:rPr>
        <w:szCs w:val="18"/>
      </w:rPr>
      <w:t xml:space="preserve"> --- http.www. taksav.org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B5" w:rsidRDefault="00A41BB5" w:rsidP="00DD1231">
      <w:pPr>
        <w:spacing w:after="0" w:line="240" w:lineRule="auto"/>
      </w:pPr>
      <w:r>
        <w:separator/>
      </w:r>
    </w:p>
  </w:footnote>
  <w:footnote w:type="continuationSeparator" w:id="1">
    <w:p w:rsidR="00A41BB5" w:rsidRDefault="00A41BB5" w:rsidP="00DD1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09" w:rsidRDefault="003205CA" w:rsidP="003205CA">
    <w:pPr>
      <w:pStyle w:val="stbilgi"/>
      <w:jc w:val="center"/>
    </w:pPr>
    <w:r>
      <w:rPr>
        <w:noProof/>
      </w:rPr>
      <w:drawing>
        <wp:inline distT="0" distB="0" distL="0" distR="0">
          <wp:extent cx="1289924" cy="720000"/>
          <wp:effectExtent l="19050" t="0" r="5476" b="0"/>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89924" cy="72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18C4"/>
    <w:multiLevelType w:val="hybridMultilevel"/>
    <w:tmpl w:val="B322C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A16783"/>
    <w:multiLevelType w:val="hybridMultilevel"/>
    <w:tmpl w:val="B5D88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E16B44"/>
    <w:multiLevelType w:val="hybridMultilevel"/>
    <w:tmpl w:val="9C841C4E"/>
    <w:lvl w:ilvl="0" w:tplc="DF16FC32">
      <w:numFmt w:val="bullet"/>
      <w:lvlText w:val=""/>
      <w:lvlJc w:val="left"/>
      <w:pPr>
        <w:ind w:left="720" w:hanging="360"/>
      </w:pPr>
      <w:rPr>
        <w:rFonts w:ascii="Wingdings" w:eastAsia="Times New Roman"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912FAF"/>
    <w:multiLevelType w:val="hybridMultilevel"/>
    <w:tmpl w:val="11AE80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B2711"/>
    <w:rsid w:val="00004C27"/>
    <w:rsid w:val="000B2711"/>
    <w:rsid w:val="000B2FA3"/>
    <w:rsid w:val="000F56CC"/>
    <w:rsid w:val="001135B3"/>
    <w:rsid w:val="00117AE5"/>
    <w:rsid w:val="001221D1"/>
    <w:rsid w:val="001535B4"/>
    <w:rsid w:val="00155C1F"/>
    <w:rsid w:val="00163018"/>
    <w:rsid w:val="00182D1D"/>
    <w:rsid w:val="00187E20"/>
    <w:rsid w:val="001A3216"/>
    <w:rsid w:val="001B53EA"/>
    <w:rsid w:val="00223D18"/>
    <w:rsid w:val="00236A93"/>
    <w:rsid w:val="002B2B60"/>
    <w:rsid w:val="002D2ADB"/>
    <w:rsid w:val="003205CA"/>
    <w:rsid w:val="00325C07"/>
    <w:rsid w:val="003363CE"/>
    <w:rsid w:val="00351CBA"/>
    <w:rsid w:val="003877E6"/>
    <w:rsid w:val="00394103"/>
    <w:rsid w:val="003B0DF4"/>
    <w:rsid w:val="00440A99"/>
    <w:rsid w:val="00446DB6"/>
    <w:rsid w:val="00486455"/>
    <w:rsid w:val="00491FC7"/>
    <w:rsid w:val="004A361F"/>
    <w:rsid w:val="005043CF"/>
    <w:rsid w:val="00544FA2"/>
    <w:rsid w:val="0054651E"/>
    <w:rsid w:val="00577055"/>
    <w:rsid w:val="005A1FF1"/>
    <w:rsid w:val="005C5167"/>
    <w:rsid w:val="005D016B"/>
    <w:rsid w:val="005D1767"/>
    <w:rsid w:val="005D5B55"/>
    <w:rsid w:val="005F0239"/>
    <w:rsid w:val="005F4304"/>
    <w:rsid w:val="00624F97"/>
    <w:rsid w:val="00675A0C"/>
    <w:rsid w:val="006B0A09"/>
    <w:rsid w:val="006D38F2"/>
    <w:rsid w:val="006E6342"/>
    <w:rsid w:val="006F1AE9"/>
    <w:rsid w:val="006F6CD2"/>
    <w:rsid w:val="00742A76"/>
    <w:rsid w:val="007478FA"/>
    <w:rsid w:val="00752B5D"/>
    <w:rsid w:val="007629B2"/>
    <w:rsid w:val="007A0F2B"/>
    <w:rsid w:val="007B335E"/>
    <w:rsid w:val="0087369D"/>
    <w:rsid w:val="008E0356"/>
    <w:rsid w:val="008E32BA"/>
    <w:rsid w:val="008E7962"/>
    <w:rsid w:val="0094169D"/>
    <w:rsid w:val="00954A63"/>
    <w:rsid w:val="009701F6"/>
    <w:rsid w:val="009742E4"/>
    <w:rsid w:val="00981150"/>
    <w:rsid w:val="00A41BB5"/>
    <w:rsid w:val="00A45490"/>
    <w:rsid w:val="00A66776"/>
    <w:rsid w:val="00AA0602"/>
    <w:rsid w:val="00AC4962"/>
    <w:rsid w:val="00AC5535"/>
    <w:rsid w:val="00AF3409"/>
    <w:rsid w:val="00B02A61"/>
    <w:rsid w:val="00B24B06"/>
    <w:rsid w:val="00B24D0A"/>
    <w:rsid w:val="00B56CE9"/>
    <w:rsid w:val="00BD3815"/>
    <w:rsid w:val="00BD4D6A"/>
    <w:rsid w:val="00BE4F06"/>
    <w:rsid w:val="00C10C80"/>
    <w:rsid w:val="00C16990"/>
    <w:rsid w:val="00C616E0"/>
    <w:rsid w:val="00CA36C4"/>
    <w:rsid w:val="00CB49C8"/>
    <w:rsid w:val="00CB5652"/>
    <w:rsid w:val="00CC0EC3"/>
    <w:rsid w:val="00D05969"/>
    <w:rsid w:val="00D26DDD"/>
    <w:rsid w:val="00D56C2A"/>
    <w:rsid w:val="00DB0403"/>
    <w:rsid w:val="00DD1231"/>
    <w:rsid w:val="00DF5354"/>
    <w:rsid w:val="00E24438"/>
    <w:rsid w:val="00E33619"/>
    <w:rsid w:val="00E7071E"/>
    <w:rsid w:val="00E81065"/>
    <w:rsid w:val="00E8611F"/>
    <w:rsid w:val="00ED3DF5"/>
    <w:rsid w:val="00ED61E1"/>
    <w:rsid w:val="00EE5DBC"/>
    <w:rsid w:val="00EF13A6"/>
    <w:rsid w:val="00F06AC2"/>
    <w:rsid w:val="00F34234"/>
    <w:rsid w:val="00F51ADC"/>
    <w:rsid w:val="00F52D4C"/>
    <w:rsid w:val="00F60055"/>
    <w:rsid w:val="00F67EF8"/>
    <w:rsid w:val="00F71EC0"/>
    <w:rsid w:val="00F81F90"/>
    <w:rsid w:val="00FA2860"/>
    <w:rsid w:val="00FA78D0"/>
    <w:rsid w:val="00FE13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E9"/>
    <w:pPr>
      <w:spacing w:after="200" w:line="276" w:lineRule="auto"/>
    </w:pPr>
    <w:rPr>
      <w:sz w:val="22"/>
      <w:szCs w:val="22"/>
    </w:rPr>
  </w:style>
  <w:style w:type="paragraph" w:styleId="Balk1">
    <w:name w:val="heading 1"/>
    <w:basedOn w:val="Normal"/>
    <w:next w:val="Normal"/>
    <w:link w:val="Balk1Char"/>
    <w:uiPriority w:val="9"/>
    <w:qFormat/>
    <w:rsid w:val="00CB5652"/>
    <w:pPr>
      <w:keepNext/>
      <w:keepLines/>
      <w:spacing w:before="480" w:after="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D2ADB"/>
  </w:style>
  <w:style w:type="character" w:customStyle="1" w:styleId="Balk1Char">
    <w:name w:val="Başlık 1 Char"/>
    <w:basedOn w:val="VarsaylanParagrafYazTipi"/>
    <w:link w:val="Balk1"/>
    <w:uiPriority w:val="9"/>
    <w:rsid w:val="00CB5652"/>
    <w:rPr>
      <w:rFonts w:ascii="Cambria" w:eastAsia="Times New Roman" w:hAnsi="Cambria" w:cs="Times New Roman"/>
      <w:b/>
      <w:bCs/>
      <w:color w:val="365F91"/>
      <w:sz w:val="28"/>
      <w:szCs w:val="28"/>
    </w:rPr>
  </w:style>
  <w:style w:type="paragraph" w:styleId="BalonMetni">
    <w:name w:val="Balloon Text"/>
    <w:basedOn w:val="Normal"/>
    <w:link w:val="BalonMetniChar"/>
    <w:uiPriority w:val="99"/>
    <w:semiHidden/>
    <w:unhideWhenUsed/>
    <w:rsid w:val="00DB04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403"/>
    <w:rPr>
      <w:rFonts w:ascii="Tahoma" w:hAnsi="Tahoma" w:cs="Tahoma"/>
      <w:sz w:val="16"/>
      <w:szCs w:val="16"/>
    </w:rPr>
  </w:style>
  <w:style w:type="paragraph" w:styleId="stbilgi">
    <w:name w:val="header"/>
    <w:basedOn w:val="Normal"/>
    <w:link w:val="stbilgiChar"/>
    <w:uiPriority w:val="99"/>
    <w:unhideWhenUsed/>
    <w:rsid w:val="00DD12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231"/>
    <w:rPr>
      <w:sz w:val="22"/>
      <w:szCs w:val="22"/>
    </w:rPr>
  </w:style>
  <w:style w:type="paragraph" w:styleId="Altbilgi">
    <w:name w:val="footer"/>
    <w:basedOn w:val="Normal"/>
    <w:link w:val="AltbilgiChar"/>
    <w:uiPriority w:val="99"/>
    <w:unhideWhenUsed/>
    <w:rsid w:val="00DD12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231"/>
    <w:rPr>
      <w:sz w:val="22"/>
      <w:szCs w:val="22"/>
    </w:rPr>
  </w:style>
  <w:style w:type="character" w:styleId="Vurgu">
    <w:name w:val="Emphasis"/>
    <w:basedOn w:val="VarsaylanParagrafYazTipi"/>
    <w:uiPriority w:val="20"/>
    <w:qFormat/>
    <w:rsid w:val="00DD1231"/>
    <w:rPr>
      <w:i/>
      <w:iCs/>
    </w:rPr>
  </w:style>
  <w:style w:type="character" w:styleId="Kpr">
    <w:name w:val="Hyperlink"/>
    <w:basedOn w:val="VarsaylanParagrafYazTipi"/>
    <w:uiPriority w:val="99"/>
    <w:unhideWhenUsed/>
    <w:rsid w:val="00DD1231"/>
    <w:rPr>
      <w:color w:val="0000FF" w:themeColor="hyperlink"/>
      <w:u w:val="single"/>
    </w:rPr>
  </w:style>
  <w:style w:type="paragraph" w:styleId="AralkYok">
    <w:name w:val="No Spacing"/>
    <w:uiPriority w:val="1"/>
    <w:qFormat/>
    <w:rsid w:val="006B0A09"/>
    <w:rPr>
      <w:rFonts w:eastAsia="Calibri"/>
      <w:sz w:val="22"/>
      <w:szCs w:val="22"/>
      <w:lang w:eastAsia="en-US"/>
    </w:rPr>
  </w:style>
  <w:style w:type="paragraph" w:styleId="NormalWeb">
    <w:name w:val="Normal (Web)"/>
    <w:basedOn w:val="Normal"/>
    <w:uiPriority w:val="99"/>
    <w:rsid w:val="0094169D"/>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320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E9"/>
    <w:pPr>
      <w:spacing w:after="200" w:line="276" w:lineRule="auto"/>
    </w:pPr>
    <w:rPr>
      <w:sz w:val="22"/>
      <w:szCs w:val="22"/>
    </w:rPr>
  </w:style>
  <w:style w:type="paragraph" w:styleId="Balk1">
    <w:name w:val="heading 1"/>
    <w:basedOn w:val="Normal"/>
    <w:next w:val="Normal"/>
    <w:link w:val="Balk1Char"/>
    <w:uiPriority w:val="9"/>
    <w:qFormat/>
    <w:rsid w:val="00CB5652"/>
    <w:pPr>
      <w:keepNext/>
      <w:keepLines/>
      <w:spacing w:before="480" w:after="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D2ADB"/>
  </w:style>
  <w:style w:type="character" w:customStyle="1" w:styleId="Balk1Char">
    <w:name w:val="Başlık 1 Char"/>
    <w:basedOn w:val="VarsaylanParagrafYazTipi"/>
    <w:link w:val="Balk1"/>
    <w:uiPriority w:val="9"/>
    <w:rsid w:val="00CB5652"/>
    <w:rPr>
      <w:rFonts w:ascii="Cambria" w:eastAsia="Times New Roman" w:hAnsi="Cambria" w:cs="Times New Roman"/>
      <w:b/>
      <w:bCs/>
      <w:color w:val="365F91"/>
      <w:sz w:val="28"/>
      <w:szCs w:val="28"/>
    </w:rPr>
  </w:style>
  <w:style w:type="paragraph" w:styleId="BalonMetni">
    <w:name w:val="Balloon Text"/>
    <w:basedOn w:val="Normal"/>
    <w:link w:val="BalonMetniChar"/>
    <w:uiPriority w:val="99"/>
    <w:semiHidden/>
    <w:unhideWhenUsed/>
    <w:rsid w:val="00DB04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403"/>
    <w:rPr>
      <w:rFonts w:ascii="Tahoma" w:hAnsi="Tahoma" w:cs="Tahoma"/>
      <w:sz w:val="16"/>
      <w:szCs w:val="16"/>
    </w:rPr>
  </w:style>
  <w:style w:type="paragraph" w:styleId="stbilgi">
    <w:name w:val="header"/>
    <w:basedOn w:val="Normal"/>
    <w:link w:val="stbilgiChar"/>
    <w:uiPriority w:val="99"/>
    <w:unhideWhenUsed/>
    <w:rsid w:val="00DD12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231"/>
    <w:rPr>
      <w:sz w:val="22"/>
      <w:szCs w:val="22"/>
    </w:rPr>
  </w:style>
  <w:style w:type="paragraph" w:styleId="Altbilgi">
    <w:name w:val="footer"/>
    <w:basedOn w:val="Normal"/>
    <w:link w:val="AltbilgiChar"/>
    <w:uiPriority w:val="99"/>
    <w:unhideWhenUsed/>
    <w:rsid w:val="00DD12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231"/>
    <w:rPr>
      <w:sz w:val="22"/>
      <w:szCs w:val="22"/>
    </w:rPr>
  </w:style>
  <w:style w:type="character" w:styleId="Vurgu">
    <w:name w:val="Emphasis"/>
    <w:basedOn w:val="VarsaylanParagrafYazTipi"/>
    <w:uiPriority w:val="20"/>
    <w:qFormat/>
    <w:rsid w:val="00DD1231"/>
    <w:rPr>
      <w:i/>
      <w:iCs/>
    </w:rPr>
  </w:style>
  <w:style w:type="character" w:styleId="Kpr">
    <w:name w:val="Hyperlink"/>
    <w:basedOn w:val="VarsaylanParagrafYazTipi"/>
    <w:uiPriority w:val="99"/>
    <w:unhideWhenUsed/>
    <w:rsid w:val="00DD1231"/>
    <w:rPr>
      <w:color w:val="0000FF" w:themeColor="hyperlink"/>
      <w:u w:val="single"/>
    </w:rPr>
  </w:style>
  <w:style w:type="paragraph" w:styleId="AralkYok">
    <w:name w:val="No Spacing"/>
    <w:uiPriority w:val="1"/>
    <w:qFormat/>
    <w:rsid w:val="006B0A09"/>
    <w:rPr>
      <w:rFonts w:eastAsia="Calibri"/>
      <w:sz w:val="22"/>
      <w:szCs w:val="22"/>
      <w:lang w:eastAsia="en-US"/>
    </w:rPr>
  </w:style>
  <w:style w:type="paragraph" w:styleId="NormalWeb">
    <w:name w:val="Normal (Web)"/>
    <w:basedOn w:val="Normal"/>
    <w:uiPriority w:val="99"/>
    <w:rsid w:val="0094169D"/>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3205CA"/>
    <w:pPr>
      <w:ind w:left="720"/>
      <w:contextualSpacing/>
    </w:pPr>
  </w:style>
</w:styles>
</file>

<file path=word/webSettings.xml><?xml version="1.0" encoding="utf-8"?>
<w:webSettings xmlns:r="http://schemas.openxmlformats.org/officeDocument/2006/relationships" xmlns:w="http://schemas.openxmlformats.org/wordprocessingml/2006/main">
  <w:divs>
    <w:div w:id="617027457">
      <w:bodyDiv w:val="1"/>
      <w:marLeft w:val="0"/>
      <w:marRight w:val="0"/>
      <w:marTop w:val="0"/>
      <w:marBottom w:val="0"/>
      <w:divBdr>
        <w:top w:val="none" w:sz="0" w:space="0" w:color="auto"/>
        <w:left w:val="none" w:sz="0" w:space="0" w:color="auto"/>
        <w:bottom w:val="none" w:sz="0" w:space="0" w:color="auto"/>
        <w:right w:val="none" w:sz="0" w:space="0" w:color="auto"/>
      </w:divBdr>
    </w:div>
    <w:div w:id="762069424">
      <w:bodyDiv w:val="1"/>
      <w:marLeft w:val="0"/>
      <w:marRight w:val="0"/>
      <w:marTop w:val="0"/>
      <w:marBottom w:val="0"/>
      <w:divBdr>
        <w:top w:val="none" w:sz="0" w:space="0" w:color="auto"/>
        <w:left w:val="none" w:sz="0" w:space="0" w:color="auto"/>
        <w:bottom w:val="none" w:sz="0" w:space="0" w:color="auto"/>
        <w:right w:val="none" w:sz="0" w:space="0" w:color="auto"/>
      </w:divBdr>
    </w:div>
    <w:div w:id="18873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ksavizmir@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zmir@taksav.org" TargetMode="External"/><Relationship Id="rId2" Type="http://schemas.openxmlformats.org/officeDocument/2006/relationships/hyperlink" Target="mailto:taksavizmir@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Filisis</cp:lastModifiedBy>
  <cp:revision>2</cp:revision>
  <cp:lastPrinted>2016-06-04T15:17:00Z</cp:lastPrinted>
  <dcterms:created xsi:type="dcterms:W3CDTF">2018-08-16T10:32:00Z</dcterms:created>
  <dcterms:modified xsi:type="dcterms:W3CDTF">2018-08-16T10:32:00Z</dcterms:modified>
</cp:coreProperties>
</file>